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12E" w:rsidRPr="00097381" w:rsidRDefault="007F512E" w:rsidP="007F512E">
      <w:pPr>
        <w:pStyle w:val="a4"/>
        <w:tabs>
          <w:tab w:val="clear" w:pos="4153"/>
          <w:tab w:val="clear" w:pos="8306"/>
        </w:tabs>
        <w:bidi w:val="0"/>
        <w:jc w:val="center"/>
        <w:rPr>
          <w:rFonts w:ascii="Arial" w:hAnsi="Arial"/>
          <w:b/>
          <w:bCs/>
          <w:rtl/>
        </w:rPr>
      </w:pPr>
      <w:r>
        <w:rPr>
          <w:rFonts w:ascii="Arial" w:hAnsi="Arial"/>
          <w:b/>
          <w:bCs/>
          <w:u w:val="single"/>
          <w:rtl/>
        </w:rPr>
        <w:t>אגודה שיתופית של עובדי התעשייה האווירית לניהול קופות גמל</w:t>
      </w:r>
      <w:r w:rsidRPr="00097381">
        <w:rPr>
          <w:rFonts w:ascii="Arial" w:hAnsi="Arial"/>
          <w:b/>
          <w:bCs/>
          <w:u w:val="single"/>
          <w:rtl/>
        </w:rPr>
        <w:t xml:space="preserve"> בע"מ</w:t>
      </w:r>
      <w:r w:rsidRPr="00C03E4A">
        <w:rPr>
          <w:rFonts w:ascii="Arial" w:hAnsi="Arial"/>
          <w:noProof/>
          <w:lang w:eastAsia="en-US"/>
        </w:rPr>
        <w:drawing>
          <wp:inline distT="0" distB="0" distL="0" distR="0">
            <wp:extent cx="391795" cy="504825"/>
            <wp:effectExtent l="0" t="0" r="8255" b="952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12E" w:rsidRPr="0064229B" w:rsidRDefault="007F512E" w:rsidP="007F512E">
      <w:pPr>
        <w:pStyle w:val="a4"/>
        <w:jc w:val="center"/>
        <w:rPr>
          <w:sz w:val="22"/>
          <w:szCs w:val="22"/>
        </w:rPr>
      </w:pPr>
      <w:r w:rsidRPr="0064229B">
        <w:rPr>
          <w:rFonts w:ascii="Arial" w:hAnsi="Arial"/>
          <w:sz w:val="22"/>
          <w:szCs w:val="22"/>
          <w:rtl/>
        </w:rPr>
        <w:t>נמל  תעופה  בן-גוריון  מיקוד  7010</w:t>
      </w:r>
      <w:r w:rsidRPr="0064229B">
        <w:rPr>
          <w:rFonts w:ascii="Arial" w:hAnsi="Arial" w:hint="cs"/>
          <w:sz w:val="22"/>
          <w:szCs w:val="22"/>
          <w:rtl/>
        </w:rPr>
        <w:t>00</w:t>
      </w:r>
      <w:r w:rsidRPr="0064229B">
        <w:rPr>
          <w:rFonts w:ascii="Arial" w:hAnsi="Arial"/>
          <w:sz w:val="22"/>
          <w:szCs w:val="22"/>
          <w:rtl/>
        </w:rPr>
        <w:t>0  טלפון : 03-9357717  פקס: 03-</w:t>
      </w:r>
      <w:r w:rsidRPr="0064229B">
        <w:rPr>
          <w:rFonts w:ascii="Arial" w:hAnsi="Arial" w:hint="cs"/>
          <w:sz w:val="22"/>
          <w:szCs w:val="22"/>
          <w:rtl/>
        </w:rPr>
        <w:t>935</w:t>
      </w:r>
      <w:r>
        <w:rPr>
          <w:rFonts w:ascii="Arial" w:hAnsi="Arial" w:hint="cs"/>
          <w:sz w:val="22"/>
          <w:szCs w:val="22"/>
          <w:rtl/>
        </w:rPr>
        <w:t>699</w:t>
      </w:r>
      <w:r w:rsidRPr="0064229B">
        <w:rPr>
          <w:rFonts w:ascii="Arial" w:hAnsi="Arial" w:hint="cs"/>
          <w:sz w:val="22"/>
          <w:szCs w:val="22"/>
          <w:rtl/>
        </w:rPr>
        <w:t>2</w:t>
      </w:r>
      <w:r w:rsidRPr="0064229B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  </w:t>
      </w:r>
      <w:r w:rsidRPr="0064229B">
        <w:rPr>
          <w:rFonts w:hint="cs"/>
          <w:sz w:val="22"/>
          <w:szCs w:val="22"/>
          <w:rtl/>
        </w:rPr>
        <w:t>דוא"ל</w:t>
      </w:r>
      <w:r>
        <w:rPr>
          <w:rFonts w:hint="cs"/>
          <w:sz w:val="22"/>
          <w:szCs w:val="22"/>
          <w:rtl/>
        </w:rPr>
        <w:t xml:space="preserve">: </w:t>
      </w:r>
      <w:r w:rsidRPr="0064229B">
        <w:rPr>
          <w:rFonts w:hint="cs"/>
          <w:sz w:val="22"/>
          <w:szCs w:val="22"/>
          <w:rtl/>
        </w:rPr>
        <w:t xml:space="preserve"> </w:t>
      </w:r>
      <w:hyperlink r:id="rId6" w:history="1">
        <w:r w:rsidRPr="007E06EB">
          <w:rPr>
            <w:rStyle w:val="Hyperlink"/>
            <w:rFonts w:eastAsiaTheme="majorEastAsia"/>
            <w:sz w:val="22"/>
            <w:szCs w:val="22"/>
          </w:rPr>
          <w:t>gemeliai@iai.co.il</w:t>
        </w:r>
      </w:hyperlink>
    </w:p>
    <w:p w:rsidR="007F512E" w:rsidRDefault="007F512E" w:rsidP="007F512E">
      <w:pPr>
        <w:pStyle w:val="a4"/>
        <w:jc w:val="center"/>
        <w:rPr>
          <w:sz w:val="22"/>
          <w:szCs w:val="22"/>
          <w:rtl/>
        </w:rPr>
      </w:pPr>
      <w:r w:rsidRPr="0064229B">
        <w:rPr>
          <w:rFonts w:hint="cs"/>
          <w:sz w:val="22"/>
          <w:szCs w:val="22"/>
          <w:rtl/>
        </w:rPr>
        <w:t>כתובת אתר האינ</w:t>
      </w:r>
      <w:r>
        <w:rPr>
          <w:rFonts w:hint="cs"/>
          <w:sz w:val="22"/>
          <w:szCs w:val="22"/>
          <w:rtl/>
        </w:rPr>
        <w:t>טר</w:t>
      </w:r>
      <w:r w:rsidRPr="0064229B">
        <w:rPr>
          <w:rFonts w:hint="cs"/>
          <w:sz w:val="22"/>
          <w:szCs w:val="22"/>
          <w:rtl/>
        </w:rPr>
        <w:t xml:space="preserve">נט: </w:t>
      </w:r>
      <w:hyperlink r:id="rId7" w:history="1">
        <w:r w:rsidRPr="0064229B">
          <w:rPr>
            <w:rStyle w:val="Hyperlink"/>
            <w:rFonts w:eastAsiaTheme="majorEastAsia"/>
            <w:sz w:val="22"/>
            <w:szCs w:val="22"/>
          </w:rPr>
          <w:t>http://www.gemeliai.co.il</w:t>
        </w:r>
      </w:hyperlink>
    </w:p>
    <w:p w:rsidR="007F512E" w:rsidRPr="00C1126E" w:rsidRDefault="007F512E" w:rsidP="007F512E">
      <w:pPr>
        <w:tabs>
          <w:tab w:val="right" w:pos="8666"/>
        </w:tabs>
        <w:spacing w:line="25" w:lineRule="atLeast"/>
        <w:ind w:left="-334" w:right="-360"/>
        <w:jc w:val="right"/>
        <w:rPr>
          <w:rFonts w:cs="David" w:hint="cs"/>
          <w:b/>
          <w:bCs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109855</wp:posOffset>
                </wp:positionV>
                <wp:extent cx="6667500" cy="28575"/>
                <wp:effectExtent l="0" t="0" r="19050" b="28575"/>
                <wp:wrapNone/>
                <wp:docPr id="2" name="מחבר יש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667500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20D0" id="מחבר ישר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35pt,8.65pt" to="512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" strokecolor="#4a7ebb" strokeweight="1.5pt">
                <o:lock v:ext="edit" shapetype="f"/>
              </v:line>
            </w:pict>
          </mc:Fallback>
        </mc:AlternateContent>
      </w:r>
    </w:p>
    <w:p w:rsidR="007F512E" w:rsidRDefault="007F512E" w:rsidP="007F512E">
      <w:pPr>
        <w:jc w:val="center"/>
        <w:rPr>
          <w:rFonts w:cs="David" w:hint="cs"/>
          <w:b/>
          <w:bCs/>
          <w:rtl/>
        </w:rPr>
      </w:pPr>
    </w:p>
    <w:p w:rsidR="00280E29" w:rsidRDefault="00280E29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  <w:rtl/>
        </w:rPr>
      </w:pPr>
    </w:p>
    <w:p w:rsidR="007C3A1A" w:rsidRPr="007C3A1A" w:rsidRDefault="007C3A1A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</w:rPr>
      </w:pPr>
      <w:r>
        <w:rPr>
          <w:rFonts w:ascii="David" w:hAnsi="David" w:cs="David" w:hint="cs"/>
          <w:sz w:val="26"/>
          <w:szCs w:val="26"/>
          <w:rtl/>
        </w:rPr>
        <w:t>עמיתים</w:t>
      </w:r>
      <w:r w:rsidRPr="007C3A1A">
        <w:rPr>
          <w:rFonts w:ascii="David" w:hAnsi="David" w:cs="David"/>
          <w:sz w:val="26"/>
          <w:szCs w:val="26"/>
          <w:rtl/>
        </w:rPr>
        <w:t xml:space="preserve"> יקרים</w:t>
      </w:r>
      <w:r w:rsidRPr="007C3A1A">
        <w:rPr>
          <w:rFonts w:ascii="David" w:hAnsi="David" w:cs="David"/>
          <w:sz w:val="26"/>
          <w:szCs w:val="26"/>
        </w:rPr>
        <w:t>,</w:t>
      </w:r>
    </w:p>
    <w:p w:rsidR="007F512E" w:rsidRDefault="007F512E" w:rsidP="007C3A1A">
      <w:pPr>
        <w:pStyle w:val="3"/>
        <w:rPr>
          <w:rFonts w:ascii="David" w:hAnsi="David" w:cs="David"/>
          <w:color w:val="auto"/>
          <w:sz w:val="26"/>
          <w:szCs w:val="26"/>
          <w:rtl/>
        </w:rPr>
      </w:pPr>
    </w:p>
    <w:p w:rsidR="007F512E" w:rsidRDefault="007F512E" w:rsidP="007C3A1A">
      <w:pPr>
        <w:pStyle w:val="3"/>
        <w:rPr>
          <w:rFonts w:ascii="David" w:hAnsi="David" w:cs="David"/>
          <w:color w:val="auto"/>
          <w:sz w:val="26"/>
          <w:szCs w:val="26"/>
          <w:rtl/>
        </w:rPr>
      </w:pPr>
    </w:p>
    <w:p w:rsidR="007C3A1A" w:rsidRPr="007C3A1A" w:rsidRDefault="007C3A1A" w:rsidP="007C3A1A">
      <w:pPr>
        <w:pStyle w:val="3"/>
        <w:rPr>
          <w:rFonts w:ascii="David" w:hAnsi="David" w:cs="David"/>
          <w:color w:val="auto"/>
          <w:sz w:val="26"/>
          <w:szCs w:val="26"/>
        </w:rPr>
      </w:pPr>
      <w:bookmarkStart w:id="0" w:name="_GoBack"/>
      <w:bookmarkEnd w:id="0"/>
      <w:r w:rsidRPr="00FA4A34">
        <w:rPr>
          <w:rFonts w:ascii="David" w:hAnsi="David" w:cs="David" w:hint="cs"/>
          <w:color w:val="auto"/>
          <w:sz w:val="26"/>
          <w:szCs w:val="26"/>
          <w:rtl/>
        </w:rPr>
        <w:t>בימים קשים אלה</w:t>
      </w:r>
      <w:r w:rsidRPr="007C3A1A">
        <w:rPr>
          <w:rFonts w:ascii="David" w:hAnsi="David" w:cs="David"/>
          <w:color w:val="auto"/>
          <w:sz w:val="26"/>
          <w:szCs w:val="26"/>
          <w:rtl/>
        </w:rPr>
        <w:t xml:space="preserve">, משפחת </w:t>
      </w:r>
      <w:r w:rsidRPr="00FA4A34">
        <w:rPr>
          <w:rFonts w:ascii="David" w:hAnsi="David" w:cs="David" w:hint="cs"/>
          <w:color w:val="auto"/>
          <w:sz w:val="26"/>
          <w:szCs w:val="26"/>
          <w:rtl/>
        </w:rPr>
        <w:t>קופת התגמולים של עובדי התעשייה האווירית</w:t>
      </w:r>
      <w:r w:rsidRPr="007C3A1A">
        <w:rPr>
          <w:rFonts w:ascii="David" w:hAnsi="David" w:cs="David"/>
          <w:color w:val="auto"/>
          <w:sz w:val="26"/>
          <w:szCs w:val="26"/>
          <w:rtl/>
        </w:rPr>
        <w:t xml:space="preserve"> משתתפת בצער המשפחות שאיבדו את יקיריהן, מאחלת החלמה מהירה לפצועים</w:t>
      </w:r>
      <w:r>
        <w:rPr>
          <w:rFonts w:ascii="David" w:hAnsi="David" w:cs="David" w:hint="cs"/>
          <w:color w:val="auto"/>
          <w:sz w:val="26"/>
          <w:szCs w:val="26"/>
          <w:rtl/>
        </w:rPr>
        <w:t>,</w:t>
      </w:r>
      <w:r w:rsidRPr="007C3A1A">
        <w:rPr>
          <w:rFonts w:ascii="David" w:hAnsi="David" w:cs="David"/>
          <w:color w:val="auto"/>
          <w:sz w:val="26"/>
          <w:szCs w:val="26"/>
          <w:rtl/>
        </w:rPr>
        <w:t xml:space="preserve"> שיבה בשלום של כלל הנעדרים והחטופים ו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מבקשת </w:t>
      </w:r>
      <w:r w:rsidRPr="007C3A1A">
        <w:rPr>
          <w:rFonts w:ascii="David" w:hAnsi="David" w:cs="David"/>
          <w:color w:val="auto"/>
          <w:sz w:val="26"/>
          <w:szCs w:val="26"/>
          <w:rtl/>
        </w:rPr>
        <w:t xml:space="preserve">לחזק את </w:t>
      </w:r>
      <w:r>
        <w:rPr>
          <w:rFonts w:ascii="David" w:hAnsi="David" w:cs="David" w:hint="cs"/>
          <w:color w:val="auto"/>
          <w:sz w:val="26"/>
          <w:szCs w:val="26"/>
          <w:rtl/>
        </w:rPr>
        <w:t xml:space="preserve">תושבי קו העימות ואת </w:t>
      </w:r>
      <w:r w:rsidRPr="007C3A1A">
        <w:rPr>
          <w:rFonts w:ascii="David" w:hAnsi="David" w:cs="David"/>
          <w:color w:val="auto"/>
          <w:sz w:val="26"/>
          <w:szCs w:val="26"/>
          <w:rtl/>
        </w:rPr>
        <w:t>כל כוחות הביטחון וההצלה שפועלים ימים ולילות במלחמה</w:t>
      </w:r>
      <w:r w:rsidRPr="007C3A1A">
        <w:rPr>
          <w:rFonts w:ascii="David" w:hAnsi="David" w:cs="David"/>
          <w:color w:val="auto"/>
          <w:sz w:val="26"/>
          <w:szCs w:val="26"/>
        </w:rPr>
        <w:t>.</w:t>
      </w:r>
    </w:p>
    <w:p w:rsidR="007C3A1A" w:rsidRDefault="007C3A1A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  <w:rtl/>
        </w:rPr>
      </w:pPr>
    </w:p>
    <w:p w:rsidR="007C3A1A" w:rsidRPr="007C3A1A" w:rsidRDefault="007C3A1A" w:rsidP="00FA4A34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</w:rPr>
      </w:pPr>
      <w:r w:rsidRPr="007C3A1A">
        <w:rPr>
          <w:rFonts w:ascii="David" w:hAnsi="David" w:cs="David"/>
          <w:sz w:val="26"/>
          <w:szCs w:val="26"/>
          <w:rtl/>
        </w:rPr>
        <w:t xml:space="preserve">אנו עושים את מרב המאמצים  על מנת להמשיך ולהעניק לכם שירות גם במסגרת המצב הביטחוני הקיים. </w:t>
      </w:r>
      <w:r>
        <w:rPr>
          <w:rFonts w:ascii="David" w:hAnsi="David" w:cs="David" w:hint="cs"/>
          <w:sz w:val="26"/>
          <w:szCs w:val="26"/>
          <w:rtl/>
        </w:rPr>
        <w:t>קופת התגמולים</w:t>
      </w:r>
      <w:r w:rsidRPr="007C3A1A">
        <w:rPr>
          <w:rFonts w:ascii="David" w:hAnsi="David" w:cs="David"/>
          <w:sz w:val="26"/>
          <w:szCs w:val="26"/>
          <w:rtl/>
        </w:rPr>
        <w:t xml:space="preserve"> מוגדר</w:t>
      </w:r>
      <w:r>
        <w:rPr>
          <w:rFonts w:ascii="David" w:hAnsi="David" w:cs="David" w:hint="cs"/>
          <w:sz w:val="26"/>
          <w:szCs w:val="26"/>
          <w:rtl/>
        </w:rPr>
        <w:t>ת</w:t>
      </w:r>
      <w:r w:rsidRPr="007C3A1A">
        <w:rPr>
          <w:rFonts w:ascii="David" w:hAnsi="David" w:cs="David"/>
          <w:sz w:val="26"/>
          <w:szCs w:val="26"/>
          <w:rtl/>
        </w:rPr>
        <w:t xml:space="preserve"> גוף חיוני לשעת חירום, וככזה אנו ערוכים </w:t>
      </w:r>
      <w:r>
        <w:rPr>
          <w:rFonts w:ascii="David" w:hAnsi="David" w:cs="David" w:hint="cs"/>
          <w:sz w:val="26"/>
          <w:szCs w:val="26"/>
          <w:rtl/>
        </w:rPr>
        <w:t>להמשיך לתת שירות לכל העמיתים</w:t>
      </w:r>
      <w:r w:rsidRPr="007C3A1A">
        <w:rPr>
          <w:rFonts w:ascii="David" w:hAnsi="David" w:cs="David"/>
          <w:sz w:val="26"/>
          <w:szCs w:val="26"/>
          <w:rtl/>
        </w:rPr>
        <w:t xml:space="preserve">. </w:t>
      </w:r>
      <w:r w:rsidR="00FA4A34">
        <w:rPr>
          <w:rFonts w:ascii="David" w:hAnsi="David" w:cs="David" w:hint="cs"/>
          <w:sz w:val="26"/>
          <w:szCs w:val="26"/>
          <w:rtl/>
        </w:rPr>
        <w:t>משרדי הקופה</w:t>
      </w:r>
      <w:r w:rsidRPr="007C3A1A">
        <w:rPr>
          <w:rFonts w:ascii="David" w:hAnsi="David" w:cs="David"/>
          <w:sz w:val="26"/>
          <w:szCs w:val="26"/>
          <w:rtl/>
        </w:rPr>
        <w:t xml:space="preserve"> יהיו פתוחים לקבלת קהל בשעות הפעילות הרגילו</w:t>
      </w:r>
      <w:r w:rsidR="00FA4A34">
        <w:rPr>
          <w:rFonts w:ascii="David" w:hAnsi="David" w:cs="David" w:hint="cs"/>
          <w:sz w:val="26"/>
          <w:szCs w:val="26"/>
          <w:rtl/>
        </w:rPr>
        <w:t>ת ללא כל שינוי. כמו כן,</w:t>
      </w:r>
      <w:r w:rsidR="00FA4A34" w:rsidRPr="00FA4A34">
        <w:rPr>
          <w:rFonts w:ascii="David" w:hAnsi="David" w:cs="David"/>
          <w:sz w:val="26"/>
          <w:szCs w:val="26"/>
          <w:rtl/>
        </w:rPr>
        <w:t xml:space="preserve"> </w:t>
      </w:r>
      <w:r w:rsidR="00FA4A34" w:rsidRPr="007C3A1A">
        <w:rPr>
          <w:rFonts w:ascii="David" w:hAnsi="David" w:cs="David"/>
          <w:sz w:val="26"/>
          <w:szCs w:val="26"/>
          <w:rtl/>
        </w:rPr>
        <w:t xml:space="preserve">אנו </w:t>
      </w:r>
      <w:r w:rsidR="00FA4A34">
        <w:rPr>
          <w:rFonts w:ascii="David" w:hAnsi="David" w:cs="David" w:hint="cs"/>
          <w:sz w:val="26"/>
          <w:szCs w:val="26"/>
          <w:rtl/>
        </w:rPr>
        <w:t>מעמידים</w:t>
      </w:r>
      <w:r w:rsidR="00FA4A34" w:rsidRPr="007C3A1A">
        <w:rPr>
          <w:rFonts w:ascii="David" w:hAnsi="David" w:cs="David"/>
          <w:sz w:val="26"/>
          <w:szCs w:val="26"/>
          <w:rtl/>
        </w:rPr>
        <w:t xml:space="preserve"> לשירותכם </w:t>
      </w:r>
      <w:r w:rsidR="00FA4A34">
        <w:rPr>
          <w:rFonts w:ascii="David" w:hAnsi="David" w:cs="David" w:hint="cs"/>
          <w:sz w:val="26"/>
          <w:szCs w:val="26"/>
          <w:rtl/>
        </w:rPr>
        <w:t xml:space="preserve">מידע עדכני </w:t>
      </w:r>
      <w:r w:rsidR="00FA4A34" w:rsidRPr="007C3A1A">
        <w:rPr>
          <w:rFonts w:ascii="David" w:hAnsi="David" w:cs="David"/>
          <w:sz w:val="26"/>
          <w:szCs w:val="26"/>
          <w:rtl/>
        </w:rPr>
        <w:t>באתר האינטרנט</w:t>
      </w:r>
      <w:r w:rsidR="00FA4A34">
        <w:rPr>
          <w:rFonts w:ascii="David" w:hAnsi="David" w:cs="David" w:hint="cs"/>
          <w:sz w:val="26"/>
          <w:szCs w:val="26"/>
          <w:rtl/>
        </w:rPr>
        <w:t xml:space="preserve"> של הקופה.</w:t>
      </w:r>
    </w:p>
    <w:p w:rsidR="007C3A1A" w:rsidRDefault="007C3A1A" w:rsidP="00FA4A34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</w:rPr>
      </w:pPr>
      <w:r w:rsidRPr="007C3A1A">
        <w:rPr>
          <w:rFonts w:ascii="David" w:hAnsi="David" w:cs="David"/>
          <w:sz w:val="26"/>
          <w:szCs w:val="26"/>
        </w:rPr>
        <w:br/>
      </w:r>
      <w:r w:rsidR="00FA4A34">
        <w:rPr>
          <w:rFonts w:ascii="David" w:hAnsi="David" w:cs="David" w:hint="cs"/>
          <w:sz w:val="26"/>
          <w:szCs w:val="26"/>
          <w:rtl/>
        </w:rPr>
        <w:t>בנוסף,</w:t>
      </w:r>
      <w:r w:rsidRPr="007C3A1A">
        <w:rPr>
          <w:rFonts w:ascii="David" w:hAnsi="David" w:cs="David"/>
          <w:sz w:val="26"/>
          <w:szCs w:val="26"/>
          <w:rtl/>
        </w:rPr>
        <w:t xml:space="preserve"> מוקדי השירות הטלפוניים יהיו זמינים לרשותכם, </w:t>
      </w:r>
      <w:r w:rsidR="00FA4A34">
        <w:rPr>
          <w:rFonts w:ascii="David" w:hAnsi="David" w:cs="David" w:hint="cs"/>
          <w:sz w:val="26"/>
          <w:szCs w:val="26"/>
          <w:rtl/>
        </w:rPr>
        <w:t>בין השעות</w:t>
      </w:r>
      <w:r w:rsidRPr="007C3A1A">
        <w:rPr>
          <w:rFonts w:ascii="David" w:hAnsi="David" w:cs="David"/>
          <w:sz w:val="26"/>
          <w:szCs w:val="26"/>
          <w:rtl/>
        </w:rPr>
        <w:t xml:space="preserve"> 8:00 ועד </w:t>
      </w:r>
      <w:r w:rsidR="00FA4A34">
        <w:rPr>
          <w:rFonts w:ascii="David" w:hAnsi="David" w:cs="David" w:hint="cs"/>
          <w:sz w:val="26"/>
          <w:szCs w:val="26"/>
          <w:rtl/>
        </w:rPr>
        <w:t>12</w:t>
      </w:r>
      <w:r w:rsidRPr="007C3A1A">
        <w:rPr>
          <w:rFonts w:ascii="David" w:hAnsi="David" w:cs="David"/>
          <w:sz w:val="26"/>
          <w:szCs w:val="26"/>
          <w:rtl/>
        </w:rPr>
        <w:t>:</w:t>
      </w:r>
      <w:r w:rsidR="00FA4A34">
        <w:rPr>
          <w:rFonts w:ascii="David" w:hAnsi="David" w:cs="David" w:hint="cs"/>
          <w:sz w:val="26"/>
          <w:szCs w:val="26"/>
          <w:rtl/>
        </w:rPr>
        <w:t>45</w:t>
      </w:r>
      <w:r w:rsidRPr="007C3A1A">
        <w:rPr>
          <w:rFonts w:ascii="David" w:hAnsi="David" w:cs="David"/>
          <w:sz w:val="26"/>
          <w:szCs w:val="26"/>
          <w:rtl/>
        </w:rPr>
        <w:t xml:space="preserve"> </w:t>
      </w:r>
      <w:r w:rsidR="00FA4A34">
        <w:rPr>
          <w:rFonts w:ascii="David" w:hAnsi="David" w:cs="David" w:hint="cs"/>
          <w:sz w:val="26"/>
          <w:szCs w:val="26"/>
          <w:rtl/>
        </w:rPr>
        <w:t>בבוקר ובין השעות 14:00 ועד 15:45 אחר הצהריים.</w:t>
      </w:r>
      <w:r w:rsidRPr="007C3A1A">
        <w:rPr>
          <w:rFonts w:ascii="David" w:hAnsi="David" w:cs="David"/>
          <w:sz w:val="26"/>
          <w:szCs w:val="26"/>
        </w:rPr>
        <w:t> </w:t>
      </w:r>
    </w:p>
    <w:p w:rsidR="007C3A1A" w:rsidRDefault="007C3A1A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  <w:rtl/>
        </w:rPr>
      </w:pPr>
      <w:r w:rsidRPr="007C3A1A">
        <w:rPr>
          <w:rFonts w:ascii="David" w:hAnsi="David" w:cs="David"/>
          <w:sz w:val="26"/>
          <w:szCs w:val="26"/>
        </w:rPr>
        <w:t> </w:t>
      </w:r>
    </w:p>
    <w:p w:rsidR="007F512E" w:rsidRDefault="007F512E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  <w:rtl/>
        </w:rPr>
      </w:pPr>
    </w:p>
    <w:p w:rsidR="007F512E" w:rsidRPr="007C3A1A" w:rsidRDefault="007F512E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 w:hint="cs"/>
          <w:sz w:val="26"/>
          <w:szCs w:val="26"/>
          <w:rtl/>
        </w:rPr>
      </w:pPr>
    </w:p>
    <w:p w:rsidR="007C3A1A" w:rsidRPr="007C3A1A" w:rsidRDefault="007C3A1A" w:rsidP="007C3A1A">
      <w:pPr>
        <w:pStyle w:val="NormalWeb"/>
        <w:shd w:val="clear" w:color="auto" w:fill="FFFFFF"/>
        <w:bidi/>
        <w:spacing w:before="0" w:beforeAutospacing="0" w:after="0" w:afterAutospacing="0"/>
        <w:rPr>
          <w:rFonts w:ascii="David" w:hAnsi="David" w:cs="David"/>
          <w:sz w:val="26"/>
          <w:szCs w:val="26"/>
        </w:rPr>
      </w:pPr>
      <w:r w:rsidRPr="007C3A1A">
        <w:rPr>
          <w:rFonts w:ascii="David" w:hAnsi="David" w:cs="David"/>
          <w:sz w:val="26"/>
          <w:szCs w:val="26"/>
          <w:rtl/>
        </w:rPr>
        <w:t>בתקווה לימים שקטים יותר</w:t>
      </w:r>
      <w:r w:rsidRPr="007C3A1A">
        <w:rPr>
          <w:rFonts w:ascii="David" w:hAnsi="David" w:cs="David"/>
          <w:sz w:val="26"/>
          <w:szCs w:val="26"/>
        </w:rPr>
        <w:t>,</w:t>
      </w:r>
      <w:r w:rsidRPr="007C3A1A">
        <w:rPr>
          <w:rFonts w:ascii="David" w:hAnsi="David" w:cs="David"/>
          <w:sz w:val="26"/>
          <w:szCs w:val="26"/>
        </w:rPr>
        <w:br/>
      </w:r>
      <w:r w:rsidR="00FA4A34">
        <w:rPr>
          <w:rFonts w:ascii="David" w:hAnsi="David" w:cs="David" w:hint="cs"/>
          <w:sz w:val="26"/>
          <w:szCs w:val="26"/>
          <w:rtl/>
        </w:rPr>
        <w:t>קופת התגמולים של עובדי התעשייה האווירית</w:t>
      </w:r>
    </w:p>
    <w:p w:rsidR="00BD6DD4" w:rsidRPr="007C3A1A" w:rsidRDefault="00BD6DD4" w:rsidP="007C3A1A">
      <w:pPr>
        <w:rPr>
          <w:rFonts w:ascii="David" w:hAnsi="David" w:cs="David"/>
          <w:sz w:val="26"/>
          <w:szCs w:val="26"/>
        </w:rPr>
      </w:pPr>
    </w:p>
    <w:sectPr w:rsidR="00BD6DD4" w:rsidRPr="007C3A1A" w:rsidSect="007F512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C7DC1"/>
    <w:multiLevelType w:val="multilevel"/>
    <w:tmpl w:val="6042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1A"/>
    <w:rsid w:val="00280E29"/>
    <w:rsid w:val="005A0DA5"/>
    <w:rsid w:val="007C3A1A"/>
    <w:rsid w:val="007F512E"/>
    <w:rsid w:val="00BD6DD4"/>
    <w:rsid w:val="00FA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64862B1"/>
  <w15:chartTrackingRefBased/>
  <w15:docId w15:val="{1879EF38-F060-4952-BE85-32A7AD30D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link w:val="10"/>
    <w:uiPriority w:val="9"/>
    <w:qFormat/>
    <w:rsid w:val="007C3A1A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A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A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7C3A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semiHidden/>
    <w:rsid w:val="007C3A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7C3A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a"/>
    <w:uiPriority w:val="99"/>
    <w:unhideWhenUsed/>
    <w:rsid w:val="007C3A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C3A1A"/>
    <w:rPr>
      <w:b/>
      <w:bCs/>
    </w:rPr>
  </w:style>
  <w:style w:type="paragraph" w:customStyle="1" w:styleId="liclass">
    <w:name w:val="liclass"/>
    <w:basedOn w:val="a"/>
    <w:rsid w:val="007C3A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7F512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customStyle="1" w:styleId="a5">
    <w:name w:val="כותרת עליונה תו"/>
    <w:basedOn w:val="a0"/>
    <w:link w:val="a4"/>
    <w:rsid w:val="007F512E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Hyperlink">
    <w:name w:val="Hyperlink"/>
    <w:uiPriority w:val="99"/>
    <w:rsid w:val="007F5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2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2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meliai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meliai@iai.co.i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IAI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 Nadiv</dc:creator>
  <cp:keywords/>
  <dc:description/>
  <cp:lastModifiedBy>Orit Nadiv</cp:lastModifiedBy>
  <cp:revision>1</cp:revision>
  <dcterms:created xsi:type="dcterms:W3CDTF">2023-10-22T05:58:00Z</dcterms:created>
  <dcterms:modified xsi:type="dcterms:W3CDTF">2023-10-22T06:55:00Z</dcterms:modified>
</cp:coreProperties>
</file>